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3B" w:rsidRPr="00555E3B" w:rsidRDefault="00555E3B" w:rsidP="00555E3B">
      <w:pPr>
        <w:shd w:val="clear" w:color="auto" w:fill="FFFFFF"/>
        <w:spacing w:after="208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1F497D"/>
          <w:sz w:val="20"/>
          <w:szCs w:val="20"/>
        </w:rPr>
        <w:t>КАК СОЗДАТЬ ТОС?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1F497D"/>
          <w:sz w:val="20"/>
          <w:szCs w:val="20"/>
        </w:rPr>
        <w:t>ПОШАГОВАЯ ИНСТРУКЦИЯ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1F497D"/>
          <w:sz w:val="20"/>
          <w:szCs w:val="20"/>
        </w:rPr>
        <w:t> </w:t>
      </w:r>
    </w:p>
    <w:p w:rsidR="00555E3B" w:rsidRPr="00555E3B" w:rsidRDefault="00555E3B" w:rsidP="00555E3B">
      <w:pPr>
        <w:shd w:val="clear" w:color="auto" w:fill="FFFFFF"/>
        <w:spacing w:before="208" w:after="240" w:line="260" w:lineRule="atLeast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СОДЕРЖАНИЕ: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99"/>
        <w:gridCol w:w="730"/>
      </w:tblGrid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Выбор формы регистрации ТОС…………………………….........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4 </w:t>
            </w: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1. Образование инициативной группы………….......……...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5 </w:t>
            </w: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2. Установление границ ТОС и назначение даты проведения учредительного собрания, конференции…………...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</w:t>
            </w:r>
          </w:p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3. Извещение жителей территории о проведении учредительного собрания или конференции граждан…………...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 9 </w:t>
            </w: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4. Проведение учредительного собрания или конференции граждан...............................................................................................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 11 </w:t>
            </w: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5. Регистрация Устава ТОС в администрации муниципального образования……………......................................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 12 </w:t>
            </w:r>
          </w:p>
        </w:tc>
      </w:tr>
      <w:tr w:rsidR="00555E3B" w:rsidRPr="00555E3B" w:rsidTr="00555E3B">
        <w:trPr>
          <w:trHeight w:val="587"/>
        </w:trPr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6. Регистрация ТОС в качестве юридического лица………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13 </w:t>
            </w:r>
          </w:p>
        </w:tc>
      </w:tr>
      <w:tr w:rsidR="00555E3B" w:rsidRPr="00555E3B" w:rsidTr="00555E3B">
        <w:tc>
          <w:tcPr>
            <w:tcW w:w="6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Шаг 7. Заключительный этап………………………………….......</w:t>
            </w:r>
          </w:p>
        </w:tc>
        <w:tc>
          <w:tcPr>
            <w:tcW w:w="7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uto"/>
              <w:jc w:val="center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14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 </w:t>
      </w: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ВЫБОР ФОРМЫ РЕГИСТРАЦИИ ТОС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ТОС может быть создано и зарегистрировано в двух вариантах:</w:t>
      </w:r>
    </w:p>
    <w:p w:rsidR="00555E3B" w:rsidRPr="00555E3B" w:rsidRDefault="00555E3B" w:rsidP="00555E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1.</w:t>
      </w:r>
      <w:r w:rsidRPr="00555E3B">
        <w:rPr>
          <w:rFonts w:ascii="Verdana" w:eastAsia="Times New Roman" w:hAnsi="Verdana" w:cs="Arial"/>
          <w:color w:val="000000"/>
          <w:sz w:val="20"/>
          <w:szCs w:val="20"/>
          <w:u w:val="single"/>
        </w:rPr>
        <w:t>Без создания юридического лица.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В этом случае регистрация ТОС проводится только в органах местного самоуправления. Для реализации ваших инициатив могут использоваться только собственные ресурсы (средства самих жителей), а также средства на поддержку ТОС, если они предусмотрены в бюджете вашего муниципального образования).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pacing w:val="-4"/>
          <w:sz w:val="20"/>
          <w:szCs w:val="20"/>
        </w:rPr>
        <w:t>Если вы выбрали этот вариант создания ТОС, то данная пошаговая инструкция вам пригодится в первой своей части (шаги 1-5).</w:t>
      </w:r>
    </w:p>
    <w:p w:rsidR="00555E3B" w:rsidRPr="00555E3B" w:rsidRDefault="00555E3B" w:rsidP="00555E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2.</w:t>
      </w:r>
      <w:r w:rsidRPr="00555E3B">
        <w:rPr>
          <w:rFonts w:ascii="Verdana" w:eastAsia="Times New Roman" w:hAnsi="Verdana" w:cs="Arial"/>
          <w:color w:val="000000"/>
          <w:sz w:val="20"/>
          <w:szCs w:val="20"/>
          <w:u w:val="single"/>
        </w:rPr>
        <w:t>Создание ТОС с регистрацией в качестве юридического лица. Если вы решили идти дальше и регистрировать ТОС как юридическое лицо в форме НКО (некоммерческая организация), то ваши дальнейшие шаги на этом пути полностью описаны в этой брошюре (шаг 6, 7).</w:t>
      </w:r>
    </w:p>
    <w:p w:rsidR="00555E3B" w:rsidRPr="00555E3B" w:rsidRDefault="00555E3B" w:rsidP="00555E3B">
      <w:pPr>
        <w:shd w:val="clear" w:color="auto" w:fill="FFFFFF"/>
        <w:spacing w:after="0" w:line="240" w:lineRule="auto"/>
        <w:ind w:left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W w:w="6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23"/>
      </w:tblGrid>
      <w:tr w:rsidR="00555E3B" w:rsidRPr="00555E3B" w:rsidTr="00555E3B">
        <w:trPr>
          <w:trHeight w:val="2950"/>
        </w:trPr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lastRenderedPageBreak/>
              <w:t>Вопрос: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Почему ТОС лучше регистрировать в качестве юридического лица?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t>Ответ: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 xml:space="preserve">Потому что ТОС - юридические лица могут предлагать свои проекты и получать ресурсы для их реализации через участие в </w:t>
            </w:r>
            <w:proofErr w:type="spellStart"/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грантовых</w:t>
            </w:r>
            <w:proofErr w:type="spellEnd"/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 xml:space="preserve"> конкурсах различных организаций.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Кроме того, юридические лица могут вести хозяйственную деятельность, заключать договоры, как с органами местного самоуправления, так и с другими юридическими лицами (коммерческими и некоммерческими) или гражданами. Наличие статуса юридического лица и счета в банке позволяет ТОС активнее привлекать финансирование для реализации своих проектов.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Ниже описаны все практические шаги, необходимые для образования ТОС. Описание подготовлено на основе опыта действующих ТОС, а также норм законодательства.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1. ОБРАЗОВАНИЕ ИНИЦИАТИВНОЙ ГРУППЫ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Создание ТОС начинается с создания и официального признания инициативной группы. Количество членов инициативной группы может быть любым, но не менее 3 человек, проживающих на территории создаваемого ТОС и достигших 16-летнего возраста.</w:t>
      </w:r>
    </w:p>
    <w:tbl>
      <w:tblPr>
        <w:tblW w:w="68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95"/>
      </w:tblGrid>
      <w:tr w:rsidR="00555E3B" w:rsidRPr="00555E3B" w:rsidTr="00555E3B">
        <w:trPr>
          <w:trHeight w:val="4144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Оптимальным является то количество членов инициативной группы, которое будет достаточным для работы с другими жителями: им нужно рассказать о ТОС, объяснить, почему вы хотите его создать, пригласить на собрание/или собрать подписи и т.д. Практика показывает, что один человек может эффективно провести работу с 10 – 15 людьми. Поэтому, инициаторам лучше на первом этапе постараться расширить свои ряды, привлекая своих друзей и родственников, если они являются соседями и живут на территории будущего ТОС.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В многоквартирных домах хорошо найти по одному человеку на каждый подъезд, чтобы он/она могли пообщаться по вопросу создания ТОС со своими соседями (так будет больше доверия, если обращается знакомый человек).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Хороший результат достигается тогда, когда у членов инициативной группы уже есть предложения о том, что будет делать создаваемый ТОС. Тогда проще заручиться поддержкой других жителей.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Образование инициативной группы оформляется протоколом собрания инициативной группы по созданию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В протоколе обозначена повестка собрания. Как правило, на этом собрании обсуждаются следующие вопросы: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1. Избрание председателя и секретаря собрания (необходимы для оформления протокола и его представления в органы местного самоуправления).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2. Формирование инициативной группы для проведения мероприятий по созданию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3. Подготовка предложений по наименованию ТОС, по границам ТОС, по проекту Устава ТОС, по структуре и составу совета ТОС, по кандидатуре председателя совета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4. Организация работы по проведению учредительного собрания граждан по образованию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Проведите собрание, обсудите последовательно все вопросы, из которых содержательно важными (то есть требующими вдумчивого обсуждения) являются третий и четвертый.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Заполните протокол в соответствии с повесткой. Этот документ является самым первым, который необходим для образования ТОС.</w:t>
      </w:r>
    </w:p>
    <w:tbl>
      <w:tblPr>
        <w:tblW w:w="68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95"/>
      </w:tblGrid>
      <w:tr w:rsidR="00555E3B" w:rsidRPr="00555E3B" w:rsidTr="00555E3B">
        <w:trPr>
          <w:trHeight w:val="4588"/>
        </w:trPr>
        <w:tc>
          <w:tcPr>
            <w:tcW w:w="7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pacing w:val="-6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Определение границ вопрос не простой, его нужно хорошо продумать и взвесить свои силы!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Что важно учесть при подготовке предложений по границам ТОС?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Границы будущего ТОС должны быть таковы, чтобы вы (инициативная группа) смогли реализовывать свои инициативы, ради которых вы и создаете ТОС.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Например, если вы хотите благоустроить территорию своего двора, навести порядок в подъездах, организовать работу с детьми на жил массиве, то, возможно, для вас подойдут границы одного или нескольких близ лежащих домов.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А если вы хотите наладить жизнь на целой улице или в микрорайоне, то границы лучше расширить. Но при расширении границ нужно понимать, что увеличится и организационная работа по созданию ТОС, так как в соответствии с законодательством (федеральный закон «Об общих принципах организации местного самоуправления») решение о создании ТОС должны принять не менее трети жителей конкретной территории, в возрасте от 16 лет. А это значит, что всем нужно рассказать о ТОС, проинформировать о проведении учредительного собрания (конференции), убедить принять участие в работе.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555E3B" w:rsidRPr="00555E3B" w:rsidTr="00555E3B">
        <w:tc>
          <w:tcPr>
            <w:tcW w:w="10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Arial" w:eastAsia="Times New Roman" w:hAnsi="Arial" w:cs="Arial"/>
                <w:color w:val="666666"/>
                <w:sz w:val="18"/>
                <w:szCs w:val="18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39"/>
            </w:tblGrid>
            <w:tr w:rsidR="00555E3B" w:rsidRPr="00555E3B">
              <w:trPr>
                <w:trHeight w:val="5385"/>
              </w:trPr>
              <w:tc>
                <w:tcPr>
                  <w:tcW w:w="10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4" w:type="dxa"/>
                    <w:left w:w="14" w:type="dxa"/>
                    <w:bottom w:w="14" w:type="dxa"/>
                    <w:right w:w="14" w:type="dxa"/>
                  </w:tcMar>
                  <w:hideMark/>
                </w:tcPr>
                <w:tbl>
                  <w:tblPr>
                    <w:tblW w:w="936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60"/>
                  </w:tblGrid>
                  <w:tr w:rsidR="00555E3B" w:rsidRPr="00555E3B">
                    <w:tc>
                      <w:tcPr>
                        <w:tcW w:w="0" w:type="auto"/>
                        <w:tcMar>
                          <w:top w:w="14" w:type="dxa"/>
                          <w:left w:w="14" w:type="dxa"/>
                          <w:bottom w:w="14" w:type="dxa"/>
                          <w:right w:w="14" w:type="dxa"/>
                        </w:tcMar>
                        <w:vAlign w:val="center"/>
                        <w:hideMark/>
                      </w:tcPr>
                      <w:p w:rsidR="00555E3B" w:rsidRPr="00555E3B" w:rsidRDefault="00555E3B" w:rsidP="00555E3B">
                        <w:pPr>
                          <w:shd w:val="clear" w:color="auto" w:fill="FFFFFF"/>
                          <w:spacing w:before="20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55E3B">
                          <w:rPr>
                            <w:rFonts w:ascii="Times New Roman" w:eastAsia="Times New Roman" w:hAnsi="Times New Roman" w:cs="Times New Roman"/>
                            <w:color w:val="1F497D"/>
                            <w:sz w:val="28"/>
                            <w:szCs w:val="28"/>
                          </w:rPr>
                          <w:lastRenderedPageBreak/>
                          <w:t>СОВЕТ:</w:t>
                        </w:r>
                      </w:p>
                      <w:p w:rsidR="00555E3B" w:rsidRPr="00555E3B" w:rsidRDefault="00555E3B" w:rsidP="00555E3B">
                        <w:pPr>
                          <w:shd w:val="clear" w:color="auto" w:fill="FFFFFF"/>
                          <w:spacing w:before="20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55E3B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w:t>Проект Устава ТОС, который Вы планируете предложить к принятию на учредительном собрании (конференции), должен, с одной стороны, обеспечивать возможность реализации Ваших инициатив, а с другой соответствовать нормам законодательства.</w:t>
                        </w:r>
                      </w:p>
                      <w:p w:rsidR="00555E3B" w:rsidRPr="00555E3B" w:rsidRDefault="00555E3B" w:rsidP="00555E3B">
                        <w:pPr>
                          <w:shd w:val="clear" w:color="auto" w:fill="FFFFFF"/>
                          <w:spacing w:before="20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55E3B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w:t>Предлагаемый проект Устава не является единственно возможным (много вариантов Устава можно найти в интернете). Поэтому, можно составить свой вариант Устава, но при этом, рекомендуется сохранить его структуру, и процедуры формирования органов ТОС (предусмотрены законодательством), что поможет при его регистрации в управлении юстиции.</w:t>
                        </w:r>
                      </w:p>
                      <w:p w:rsidR="00555E3B" w:rsidRPr="00555E3B" w:rsidRDefault="00555E3B" w:rsidP="00555E3B">
                        <w:pPr>
                          <w:shd w:val="clear" w:color="auto" w:fill="FFFFFF"/>
                          <w:spacing w:before="20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55E3B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w:t>Курсивом выделен текст, требующий наиболее внимательного обсуждения при разработке Устава – это перечень полномочий, который может быть как расширен, так и сокращен, в зависимости от Вашего видения деятельности ТОС.</w:t>
                        </w:r>
                      </w:p>
                      <w:p w:rsidR="00555E3B" w:rsidRPr="00555E3B" w:rsidRDefault="00555E3B" w:rsidP="00555E3B">
                        <w:pPr>
                          <w:shd w:val="clear" w:color="auto" w:fill="FFFFFF"/>
                          <w:spacing w:before="20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55E3B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8"/>
                            <w:szCs w:val="28"/>
                          </w:rPr>
                          <w:t>Лучше, чтобы перечень полномочий был шире (на вырост). Тогда не потребуется часто вносить изменения в Устав.</w:t>
                        </w:r>
                      </w:p>
                    </w:tc>
                  </w:tr>
                </w:tbl>
                <w:p w:rsidR="00555E3B" w:rsidRPr="00555E3B" w:rsidRDefault="00555E3B" w:rsidP="00555E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55E3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555E3B" w:rsidRPr="00555E3B" w:rsidRDefault="00555E3B" w:rsidP="00555E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pacing w:val="-6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На собрании инициативной группы обсудите 4 основных вопроса будущего проекта Устава: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- Какими будут основные направления деятельности ТОС и какие задачи в связи с этим он будет решать?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- Будете ли вы регистрировать ТОС как юридическое лицо или нет?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- Что будет высшим органом ТОС собрание или конференция?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- На какой срок будут избираться органы ТОС?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Сформировав решения по этим вопросам, дальнейшую работу над проектом Устава можно поручить одному наиболее подготовленному члену инициативной группы или создать рабочую группу.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6"/>
                <w:sz w:val="20"/>
                <w:szCs w:val="20"/>
              </w:rPr>
              <w:t>Советуем вам готовить устав «на вырост» с учетом развития деятельности, чтобы не сталкиваться с ограничениями в будущей работе. Так как для внесения ЛЮБЫХ изменений в Устав придется созывать собрание или конференцию, </w:t>
            </w: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pacing w:val="-6"/>
                <w:sz w:val="20"/>
                <w:szCs w:val="20"/>
              </w:rPr>
              <w:t>очень внимательно подойдите к вопросу подготовки проекта Устава ТОС.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lastRenderedPageBreak/>
        <w:t> ШАГ 2. УСТАНОВЛЕНИЕ ГРАНИЦ ТОС И НАЗНАЧЕНИЕ ДАТЫ ПРОВЕДЕНИЯ УЧРЕДИТЕЛЬНОГО СОБРАНИЯ, КОНФЕРЕНЦИИ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Вы провели собрание инициативной группы, на котором обсудили свои предложения о границах будущего ТОС. У вас имеется соответствующий протокол. Теперь, чтобы утвердить границы ТОС, необходимо подать </w:t>
      </w:r>
      <w:r w:rsidRPr="00555E3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</w:rPr>
        <w:t>заявление в представительный орган</w:t>
      </w: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(совет депутатов, думу) местного самоуправления.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Представительный орган на основе заявления инициативной группы </w:t>
      </w:r>
      <w:r w:rsidRPr="00555E3B">
        <w:rPr>
          <w:rFonts w:ascii="Verdana" w:eastAsia="Times New Roman" w:hAnsi="Verdana" w:cs="Arial"/>
          <w:b/>
          <w:bCs/>
          <w:color w:val="000000"/>
          <w:sz w:val="20"/>
          <w:szCs w:val="20"/>
          <w:u w:val="single"/>
        </w:rPr>
        <w:t>должен </w:t>
      </w:r>
      <w:r w:rsidRPr="00555E3B">
        <w:rPr>
          <w:rFonts w:ascii="Verdana" w:eastAsia="Times New Roman" w:hAnsi="Verdana" w:cs="Arial"/>
          <w:color w:val="000000"/>
          <w:sz w:val="20"/>
          <w:szCs w:val="20"/>
        </w:rPr>
        <w:t>принять Решение об установлении границ, которое позволит начать практическую работу по организации учредительного собрания или конференции.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555E3B" w:rsidRPr="00555E3B" w:rsidTr="00555E3B">
        <w:tc>
          <w:tcPr>
            <w:tcW w:w="10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pacing w:val="-4"/>
                <w:sz w:val="20"/>
                <w:szCs w:val="20"/>
              </w:rPr>
              <w:lastRenderedPageBreak/>
              <w:t>Вопрос</w:t>
            </w:r>
            <w:r w:rsidRPr="00555E3B">
              <w:rPr>
                <w:rFonts w:ascii="Verdana" w:eastAsia="Times New Roman" w:hAnsi="Verdana" w:cs="Arial"/>
                <w:b/>
                <w:bCs/>
                <w:color w:val="1F497D"/>
                <w:spacing w:val="-4"/>
                <w:sz w:val="20"/>
                <w:szCs w:val="20"/>
              </w:rPr>
              <w:t>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Чем отличаются собрания от конференций? Когда проводится собрание, а когда конференция для учреждения ТОС</w:t>
            </w:r>
            <w:r w:rsidRPr="00555E3B">
              <w:rPr>
                <w:rFonts w:ascii="Verdana" w:eastAsia="Times New Roman" w:hAnsi="Verdana" w:cs="Arial"/>
                <w:color w:val="666666"/>
                <w:spacing w:val="-4"/>
                <w:sz w:val="20"/>
                <w:szCs w:val="20"/>
              </w:rPr>
              <w:t>?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pacing w:val="-4"/>
                <w:sz w:val="20"/>
                <w:szCs w:val="20"/>
              </w:rPr>
              <w:t>Ответ: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На собраниях граждане присутствуют лично, а на конференцию направляют делегатов, с учетом нормы представительства (количества человек от которых избирается делегат).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В каждом муниципальном образовании должен быть принят нормативный правовой акт «Положение о собраниях (конференциях) граждан», в котором определяется количественные различия между этими формами участия граждан в местном самоуправлении.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Обычно, если численность граждан территории, на которой организовывается ТОС, составляет менее 300 человек, то проводится собрание, а если более 300 человек — конференция (но лучше узнать, какие нормы установлены в Вашем муниципалитете, для этого можно обратиться в юридическую службу (к специалисту) администрации или представительного органа).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Выбор делегатов конференции может проводиться на собрании – тогда нужно провести собрания по участкам и выбрать делегатов, с учетом нормы представительства. Повесткой таких собраний является выбор делегата конференции граждан. Факт избрания делегата подтверждается протоколом собрания (можно ориентироваться на протокол инициативной группы).</w:t>
            </w:r>
          </w:p>
          <w:p w:rsidR="00555E3B" w:rsidRPr="00555E3B" w:rsidRDefault="00555E3B" w:rsidP="00555E3B">
            <w:pPr>
              <w:shd w:val="clear" w:color="auto" w:fill="FFFFFF"/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pacing w:val="-4"/>
                <w:sz w:val="20"/>
                <w:szCs w:val="20"/>
              </w:rPr>
              <w:t>В практике работы ТОС апробирован также вариант заочного собрания (сбор подписей в поддержку кандидата в делегаты конференции). Этот путь организационно проще, так как не нужно находить помещения для проведения нескольких собраний, а жителям тратить время на достаточно формальную процедуру.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После получения Решения представительного органа об утверждении границ ТОС, инициативная группа принимает решение о назначении даты, времени и месте проведения учредительного собрания /конференции.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01"/>
      </w:tblGrid>
      <w:tr w:rsidR="00555E3B" w:rsidRPr="00555E3B" w:rsidTr="00555E3B">
        <w:tc>
          <w:tcPr>
            <w:tcW w:w="7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При выборе времени для проведения собрания рекомендуется учитывать сезонный фактор.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В осенне-зимний период (октябрь-март) собрание/конференцию лучше назначать на выходной день (например, субботу), лучшее время - 11 часов утра или в 14.00.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В весенне-летний период более удобным будет вечер буднего дня (светлое время суток), например, в 19.00 – 19.30. В это время года выходные дни большинство жителей проводят на природе, на огородах, дачах.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3776A1"/>
          <w:sz w:val="20"/>
          <w:szCs w:val="20"/>
        </w:rPr>
        <w:t> </w:t>
      </w: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3. ИЗВЕЩЕНИЕ ЖИТЕЛЕЙ ТЕРРИТОРИИ О ПРОВЕДЕНИИ УЧРЕДИТЕЛЬНОГО СОБРАНИЯ ИЛИ КОНФЕРЕНЦИИ ГРАЖДАН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Необходимо проинформировать население о дате, месте и времени проведения собрания/конференции не менее чем за 15 дней до начала мероприятия. Сообщение о проведении учредительного собрания или конференции граждан должно быть направлено каждому жителю, достигшему 16-летнего возраста, проживающему на территории создаваемого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Также допускаются иные методы оповещения граждан об учредительном собрании или конференции граждан – объявления, подомовой/поквартирный обход.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555E3B" w:rsidRPr="00555E3B" w:rsidTr="00555E3B">
        <w:tc>
          <w:tcPr>
            <w:tcW w:w="10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 xml:space="preserve">Наиболее эффективным методом является подомовой (поквартирный) обход, 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lastRenderedPageBreak/>
              <w:t>так как кроме информирования он позволяет установить личный контакт с людьми, рассказать им о ТОС и убедить в необходимости его создания.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Для организации такой работы нужно разделить всю территорию будущего ТОС на участки (по количеству членов инициативной группы) и закрепить участки за конкретным ее членом. Более комфортным является участие в обходе 2 человек по каждому участку. Один проводит информирование, другой оказывает ему моральную поддержку.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Для обхода нужно выбрать удобное время. Наиболее удобным является выходной день в период с 11 до 13 часов или с 14 до 17 часов. Если приходится использовать будни, то наиболее удобным является период с 19.30 до 21 часа.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Технология результативного подомового (поквартирного) обхода различается в зависимости от того, проводится собрание или конференция.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  <w:u w:val="single"/>
              </w:rPr>
              <w:t>Если готовится собрание,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 то при обходе лучше раздать листовку, в которой кроме информирования о времени, месте и повестке собрания, написать также аргументы в пользу создания ТОС.   Лучше заранее подготовить небольшую на 3-5 мин. речь, в которой рассказать, что вы просите поддержать вашу инициативу по созданию ТОС, для того, чтобы… (нужно рассказать о своих планах после регистрации ТОС).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 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555E3B" w:rsidRPr="00555E3B" w:rsidTr="00555E3B">
        <w:tc>
          <w:tcPr>
            <w:tcW w:w="10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Для создания ТОС необходимо, чтобы не менее 30% жителей поддержали вашу инициативу. Для этого вы и организовываете собрание и просите на него прийти.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Далее спросить, как человек относится к этой инициативе и сможет ли он/она прийти на собрание и привести членов своей семьи? Если у него/нее будут вопросы – ответить на них и при согласии участвовать в собрании, можно попросить номер телефона для связи. Это позволит напомнить о собрании в день его проведения или накануне.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  <w:u w:val="single"/>
              </w:rPr>
              <w:t>Если вы готовите учредительную конференцию, </w:t>
            </w: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то листовку лучше заранее (за 1-2 дня до обхода) разложить по почтовым ящикам. Во время обхода представиться как член инициативной группы, спросить ознакомился ли открывший дверь человек с листовкой? Есть ли у него/нее вопросы по вашей инициативе (ответить на них). Сказать, что вы собираете подписи за выдвижение делегатов на конференцию и предложить подписать согласие на выдвижение конкретного делегата.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666666"/>
                <w:sz w:val="20"/>
                <w:szCs w:val="20"/>
              </w:rPr>
              <w:t>Если житель готов сам принять личное участие в конференции - сообщить ему о времени и месте ее проведения.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tLeast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Желательно проинформировать органы местного самоуправления о проведении учредительного собрания/конференции. В адрес органов местного самоуправления направляется письменное извещение, в котором указывается место, дата и время проведения собрания/конференции, а также вопросы повестки дня.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Это подготовит их к регистрации устава ТОС и дальнейшему сотрудничеству с органами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4. ПРОВЕДЕНИЕ УЧРЕДИТЕЛЬНОГО СОБРАНИЯ ИЛИ КОНФЕРЕНЦИИ ГРАЖДАН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Учредительное собрание или конференцию граждан проводит инициативная группа.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Как собрание, так и конференция проводятся открыто и на них могут присутствовать (не мешая работе) представители органов местного самоуправления, государственных органов, СМИ и другие заинтересованные лица.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 xml:space="preserve">Участвовать в принятии решения (голосовать) могут только жители территории, на которой создается ТОС (достигшие 16 летнего возраста), а на конференции только делегаты, уполномоченные установленным числом жителей (по норме представительства). Поэтому при регистрации делегатов проверяются документы, удостоверяющие их полномочия (протоколы собраний, подписные листы), при </w:t>
      </w:r>
      <w:proofErr w:type="spellStart"/>
      <w:r w:rsidRPr="00555E3B">
        <w:rPr>
          <w:rFonts w:ascii="Verdana" w:eastAsia="Times New Roman" w:hAnsi="Verdana" w:cs="Arial"/>
          <w:color w:val="000000"/>
          <w:sz w:val="20"/>
          <w:szCs w:val="20"/>
        </w:rPr>
        <w:t>этом</w:t>
      </w:r>
      <w:r w:rsidRPr="00555E3B">
        <w:rPr>
          <w:rFonts w:ascii="Verdana" w:eastAsia="Times New Roman" w:hAnsi="Verdana" w:cs="Arial"/>
          <w:color w:val="000000"/>
          <w:sz w:val="20"/>
          <w:szCs w:val="20"/>
          <w:u w:val="single"/>
        </w:rPr>
        <w:t>обязательно</w:t>
      </w:r>
      <w:proofErr w:type="spellEnd"/>
      <w:r w:rsidRPr="00555E3B">
        <w:rPr>
          <w:rFonts w:ascii="Verdana" w:eastAsia="Times New Roman" w:hAnsi="Verdana" w:cs="Arial"/>
          <w:color w:val="000000"/>
          <w:sz w:val="20"/>
          <w:szCs w:val="20"/>
          <w:u w:val="single"/>
        </w:rPr>
        <w:t> заполняется лист регистрации участников.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Учредительное собрание или конференция граждан считаются правомочными при участии в них не менее 30% жителей соответствующей территории, достигших 16-летнего возраста.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Ход и решения учредительного собрания/конференции граждан оформляются протоколом.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Как правило, на учредительном собрании/конференции граждан рассматриваются следующие вопросы (повестка дня):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1. Об избрании председателя и секретаря собрания/конференции граждан.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2. О создании территориального общественного самоуправления.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3. О принятии Устава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pacing w:val="-4"/>
          <w:sz w:val="20"/>
          <w:szCs w:val="20"/>
        </w:rPr>
        <w:t>4. Об основных направлениях деятельности ТОС на предстоящий период.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5. Об избрании совета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6. Об избрании председателя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7. Об избрании ревизионной комиссии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После проведения учредительного собрания или конференции необходимо заполнить протокол.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5. РЕГИСТРАЦИЯ УСТАВА ТОС В АДМИНИСТРАЦИИ МУНИЦИПАЛЬНОГО ОБРАЗОВАНИЯ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После проведения учредительного собрания или конференции граждан уполномоченное лицо (председатель ТОС) подает документы в администрацию муниципального образования для регистрации Устава ТОС: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1. Заявление о регистрации устава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Заявление подается на имя главы муниципального образования, подписанное председателем ТОС, с указанием Ф.И.О., адреса места жительства и контактных телефонов.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2. Копия решения представительного органа об установлении границ территории, на которой образовывается ТОС (см. шаг №2).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3. Протокол учредительного собрания или конференции граждан (см. шаг №4).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4. Два экземпляра Устава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Экземпляры должны быть прошиты, страницы пронумерованы, подписаны заявителем на последнем листе каждого экземпляра.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lastRenderedPageBreak/>
        <w:t>5. Лист регистрации участников собрания или конференции граждан с указанием их адресов и даты рождения (см. шаг №4).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6. Список избранных членов инициативной группы с указанием адресов и телефонов (см. шаг №1).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 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Сроки регистрации Устава устанавливаются Администрацией, но он не может превышать 30 дней.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 </w:t>
      </w:r>
      <w:r w:rsidRPr="00555E3B">
        <w:rPr>
          <w:rFonts w:ascii="Verdana" w:eastAsia="Times New Roman" w:hAnsi="Verdana" w:cs="Arial"/>
          <w:b/>
          <w:bCs/>
          <w:i/>
          <w:iCs/>
          <w:color w:val="1F497D"/>
          <w:sz w:val="20"/>
          <w:szCs w:val="20"/>
        </w:rPr>
        <w:t>Поздравляем! ТОС зарегистрирован!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i/>
          <w:iCs/>
          <w:color w:val="1F497D"/>
          <w:sz w:val="20"/>
          <w:szCs w:val="20"/>
        </w:rPr>
        <w:t>Вы может приступать к реализации своих планов и обращаться в органы местного самоуправления за поддержкой вашей деятельности!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i/>
          <w:iCs/>
          <w:color w:val="1F497D"/>
          <w:sz w:val="20"/>
          <w:szCs w:val="20"/>
        </w:rPr>
        <w:t> </w:t>
      </w:r>
      <w:r w:rsidRPr="00555E3B">
        <w:rPr>
          <w:rFonts w:ascii="Verdana" w:eastAsia="Times New Roman" w:hAnsi="Verdana" w:cs="Arial"/>
          <w:color w:val="000000"/>
          <w:sz w:val="20"/>
          <w:szCs w:val="20"/>
        </w:rPr>
        <w:t>Но в данный момент ТОС не является юридическим лицом.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Дальнейшие шаги описывают регистрацию ТОС в качестве юридического лица.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6. РЕГИСТРАЦИЯ ТОС В КАЧЕСТВЕ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ЮРИДИЧЕСКОГО ЛИЦА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Для регистрации ТОС в Главном управлении Минюста России по Хабаровскому краю и Еврейской автономной области необходимо представить следующие документы: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 1.Заявление о государственной регистрации юридического лица по форме №P11001 (форма заявления и пояснения по его заполнению размещены на сайте Главного управления Минюста России по Хабаровскому краю и ЕАО: </w:t>
      </w:r>
      <w:hyperlink r:id="rId5" w:history="1">
        <w:r w:rsidRPr="00555E3B">
          <w:rPr>
            <w:rFonts w:ascii="Verdana" w:eastAsia="Times New Roman" w:hAnsi="Verdana" w:cs="Arial"/>
            <w:color w:val="518F89"/>
            <w:sz w:val="20"/>
          </w:rPr>
          <w:t>http://to27.minjust.ru</w:t>
        </w:r>
      </w:hyperlink>
      <w:r w:rsidRPr="00555E3B">
        <w:rPr>
          <w:rFonts w:ascii="Verdana" w:eastAsia="Times New Roman" w:hAnsi="Verdana" w:cs="Arial"/>
          <w:color w:val="666666"/>
          <w:sz w:val="20"/>
          <w:szCs w:val="20"/>
        </w:rPr>
        <w:t>)</w:t>
      </w:r>
    </w:p>
    <w:p w:rsidR="00555E3B" w:rsidRPr="00555E3B" w:rsidRDefault="00555E3B" w:rsidP="00555E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2.Учредительные документы, заверенные подписью председателя ТОС: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▪ Устав ТОС (в 3 экземплярах).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▪ Протокол учредительного собрания или конференции граждан (в 2 экземплярах).</w:t>
      </w:r>
    </w:p>
    <w:p w:rsidR="00555E3B" w:rsidRPr="00555E3B" w:rsidRDefault="00555E3B" w:rsidP="00555E3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666666"/>
          <w:sz w:val="20"/>
          <w:szCs w:val="20"/>
        </w:rPr>
        <w:t>3.Квитанция об оплате государственной пошлины.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Устав и протокол учредительного собрания или конференции граждан должны быть подготовлены в результате прохождения предыдущих шагов.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15AB8E"/>
          <w:sz w:val="20"/>
          <w:szCs w:val="20"/>
        </w:rPr>
        <w:t> </w:t>
      </w:r>
      <w:r w:rsidRPr="00555E3B">
        <w:rPr>
          <w:rFonts w:ascii="Verdana" w:eastAsia="Times New Roman" w:hAnsi="Verdana" w:cs="Arial"/>
          <w:b/>
          <w:bCs/>
          <w:i/>
          <w:iCs/>
          <w:color w:val="1F497D"/>
          <w:sz w:val="20"/>
          <w:szCs w:val="20"/>
        </w:rPr>
        <w:t>Обратите внимание на некоторые нюансы при заполнении формы заявления: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1. В заявлении необходимо указать трех учредителей ТОС.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2. Подпись заявителя (председателя ТОС) должна быть нотариально заверена.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2060"/>
          <w:sz w:val="20"/>
          <w:szCs w:val="20"/>
        </w:rPr>
        <w:t>ШАГ 7. ЗАКЛЮЧИТЕЛЬНЫЙ ЭТАП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 </w:t>
      </w:r>
      <w:r w:rsidRPr="00555E3B">
        <w:rPr>
          <w:rFonts w:ascii="Verdana" w:eastAsia="Times New Roman" w:hAnsi="Verdana" w:cs="Arial"/>
          <w:color w:val="000000"/>
          <w:sz w:val="20"/>
          <w:szCs w:val="20"/>
        </w:rPr>
        <w:t>Как только вы получили все регистрационные документы, необходимо: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  <w:r w:rsidRPr="00555E3B">
        <w:rPr>
          <w:rFonts w:ascii="Times New Roman" w:eastAsia="Times New Roman" w:hAnsi="Times New Roman" w:cs="Times New Roman"/>
          <w:color w:val="000000"/>
          <w:sz w:val="20"/>
          <w:szCs w:val="20"/>
        </w:rPr>
        <w:t>1.</w:t>
      </w:r>
      <w:r w:rsidRPr="00555E3B">
        <w:rPr>
          <w:rFonts w:ascii="Verdana" w:eastAsia="Times New Roman" w:hAnsi="Verdana" w:cs="Times New Roman"/>
          <w:color w:val="000000"/>
          <w:sz w:val="20"/>
          <w:szCs w:val="20"/>
        </w:rPr>
        <w:t>Сделать печать ТОС.</w:t>
      </w:r>
    </w:p>
    <w:p w:rsidR="00555E3B" w:rsidRPr="00555E3B" w:rsidRDefault="00555E3B" w:rsidP="00555E3B">
      <w:pPr>
        <w:shd w:val="clear" w:color="auto" w:fill="FFFFFF"/>
        <w:spacing w:after="0" w:line="240" w:lineRule="auto"/>
        <w:ind w:left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555E3B" w:rsidRPr="00555E3B" w:rsidTr="00555E3B">
        <w:tc>
          <w:tcPr>
            <w:tcW w:w="10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b/>
                <w:bCs/>
                <w:i/>
                <w:iCs/>
                <w:color w:val="1F497D"/>
                <w:sz w:val="20"/>
                <w:szCs w:val="20"/>
              </w:rPr>
              <w:t>Совет: </w:t>
            </w:r>
            <w:r w:rsidRPr="00555E3B">
              <w:rPr>
                <w:rFonts w:ascii="Verdana" w:eastAsia="Times New Roman" w:hAnsi="Verdana" w:cs="Arial"/>
                <w:i/>
                <w:iCs/>
                <w:color w:val="000000"/>
                <w:sz w:val="20"/>
                <w:szCs w:val="20"/>
              </w:rPr>
              <w:t>Обращаем ваше внимание, что при создании печати нельзя использовать официальную символику. Иначе, в дальнейшем печать признают не действительной.</w:t>
            </w:r>
          </w:p>
          <w:p w:rsidR="00555E3B" w:rsidRPr="00555E3B" w:rsidRDefault="00555E3B" w:rsidP="00555E3B">
            <w:pPr>
              <w:spacing w:before="208" w:after="0" w:line="240" w:lineRule="atLeast"/>
              <w:jc w:val="both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 w:rsidRPr="00555E3B">
              <w:rPr>
                <w:rFonts w:ascii="Verdana" w:eastAsia="Times New Roman" w:hAnsi="Verdana" w:cs="Arial"/>
                <w:i/>
                <w:iCs/>
                <w:color w:val="000000"/>
                <w:sz w:val="20"/>
                <w:szCs w:val="20"/>
              </w:rPr>
              <w:t>Рекомендуем расположить по окружности печати полное наименование ТОС (НКО), включая присвоенные ИНН и ОГРН, а в центре расположить краткое наименование ТОС.</w:t>
            </w:r>
          </w:p>
        </w:tc>
      </w:tr>
    </w:tbl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 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2. В течение 30 календарных дней с момента регистрации подать заявление в налоговую на упрощенную систему налогообложения (УСН). Мы рекомендуем в заявлении выбрать объект налогообложения «доходы-расходы (15%)».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3. Сдать в территориальный орган федеральной службы государственной статистики «Сведения о среднесписочной численности работников» — Форма по КНД 1110018.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Сведения необходимо сдать до 20–го числа месяца, следующего за месяцем регистрации. Так как работников нет, то численность ставите ноль.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>4. Открыть расчетный счет в банке.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center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b/>
          <w:bCs/>
          <w:i/>
          <w:iCs/>
          <w:color w:val="1F497D"/>
          <w:sz w:val="20"/>
          <w:szCs w:val="20"/>
        </w:rPr>
        <w:t>Еще раз поздравляем вас!</w:t>
      </w:r>
    </w:p>
    <w:p w:rsidR="00555E3B" w:rsidRPr="00555E3B" w:rsidRDefault="00555E3B" w:rsidP="00555E3B">
      <w:pPr>
        <w:shd w:val="clear" w:color="auto" w:fill="FFFFFF"/>
        <w:spacing w:before="208" w:after="0" w:line="240" w:lineRule="auto"/>
        <w:ind w:firstLine="425"/>
        <w:jc w:val="both"/>
        <w:rPr>
          <w:rFonts w:ascii="Arial" w:eastAsia="Times New Roman" w:hAnsi="Arial" w:cs="Arial"/>
          <w:color w:val="666666"/>
          <w:sz w:val="18"/>
          <w:szCs w:val="18"/>
        </w:rPr>
      </w:pPr>
      <w:r w:rsidRPr="00555E3B">
        <w:rPr>
          <w:rFonts w:ascii="Verdana" w:eastAsia="Times New Roman" w:hAnsi="Verdana" w:cs="Arial"/>
          <w:color w:val="000000"/>
          <w:sz w:val="20"/>
          <w:szCs w:val="20"/>
        </w:rPr>
        <w:t xml:space="preserve">Теперь вы полноправный хозяйствующий субъект и можете участвовать в </w:t>
      </w:r>
      <w:proofErr w:type="spellStart"/>
      <w:r w:rsidRPr="00555E3B">
        <w:rPr>
          <w:rFonts w:ascii="Verdana" w:eastAsia="Times New Roman" w:hAnsi="Verdana" w:cs="Arial"/>
          <w:color w:val="000000"/>
          <w:sz w:val="20"/>
          <w:szCs w:val="20"/>
        </w:rPr>
        <w:t>грантовых</w:t>
      </w:r>
      <w:proofErr w:type="spellEnd"/>
      <w:r w:rsidRPr="00555E3B">
        <w:rPr>
          <w:rFonts w:ascii="Verdana" w:eastAsia="Times New Roman" w:hAnsi="Verdana" w:cs="Arial"/>
          <w:color w:val="000000"/>
          <w:sz w:val="20"/>
          <w:szCs w:val="20"/>
        </w:rPr>
        <w:t xml:space="preserve"> конкурсах в качестве социально ориентированного НКО.</w:t>
      </w:r>
    </w:p>
    <w:p w:rsidR="00DE7A4D" w:rsidRDefault="00DE7A4D"/>
    <w:sectPr w:rsidR="00DE7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24785"/>
    <w:multiLevelType w:val="multilevel"/>
    <w:tmpl w:val="F2B46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26B59"/>
    <w:multiLevelType w:val="multilevel"/>
    <w:tmpl w:val="098ED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BB09E7"/>
    <w:multiLevelType w:val="multilevel"/>
    <w:tmpl w:val="903CD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D046CB"/>
    <w:multiLevelType w:val="multilevel"/>
    <w:tmpl w:val="3C84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>
    <w:useFELayout/>
  </w:compat>
  <w:rsids>
    <w:rsidRoot w:val="00555E3B"/>
    <w:rsid w:val="00555E3B"/>
    <w:rsid w:val="00DE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5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5E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27.minjus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2744</Words>
  <Characters>15643</Characters>
  <Application>Microsoft Office Word</Application>
  <DocSecurity>0</DocSecurity>
  <Lines>130</Lines>
  <Paragraphs>36</Paragraphs>
  <ScaleCrop>false</ScaleCrop>
  <Company>Grizli777</Company>
  <LinksUpToDate>false</LinksUpToDate>
  <CharactersWithSpaces>18351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2</cp:revision>
  <dcterms:created xsi:type="dcterms:W3CDTF">2017-12-01T17:02:00Z</dcterms:created>
  <dcterms:modified xsi:type="dcterms:W3CDTF">2017-12-01T17:03:00Z</dcterms:modified>
</cp:coreProperties>
</file>